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633DB" w14:textId="77777777" w:rsidR="00465D43" w:rsidRDefault="00465D43" w:rsidP="00465D43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Herbert Hoover Travel Grant Program</w:t>
      </w:r>
    </w:p>
    <w:p w14:paraId="20E0187A" w14:textId="77777777" w:rsidR="00465D43" w:rsidRDefault="00465D43" w:rsidP="00465D43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Budget Information</w:t>
      </w:r>
    </w:p>
    <w:p w14:paraId="5017B179" w14:textId="77777777" w:rsidR="00465D43" w:rsidRDefault="00465D43" w:rsidP="00465D43">
      <w:pPr>
        <w:pStyle w:val="Default"/>
        <w:jc w:val="center"/>
        <w:rPr>
          <w:sz w:val="32"/>
          <w:szCs w:val="32"/>
        </w:rPr>
      </w:pPr>
    </w:p>
    <w:p w14:paraId="38004ECB" w14:textId="77777777" w:rsidR="00465D43" w:rsidRDefault="00465D43" w:rsidP="00465D4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It is strongly recommended that applicants visit </w:t>
      </w:r>
      <w:r>
        <w:rPr>
          <w:b/>
          <w:bCs/>
          <w:color w:val="0000FF"/>
          <w:sz w:val="22"/>
          <w:szCs w:val="22"/>
        </w:rPr>
        <w:t xml:space="preserve">www.hoover.archives.gov </w:t>
      </w:r>
      <w:r>
        <w:rPr>
          <w:b/>
          <w:bCs/>
          <w:sz w:val="22"/>
          <w:szCs w:val="22"/>
        </w:rPr>
        <w:t xml:space="preserve">to research the finding aids. This will highlight the amount of information available on a topic. </w:t>
      </w:r>
    </w:p>
    <w:p w14:paraId="7EDB816E" w14:textId="77777777" w:rsidR="00465D43" w:rsidRDefault="00465D43" w:rsidP="00465D43">
      <w:pPr>
        <w:pStyle w:val="Default"/>
        <w:rPr>
          <w:sz w:val="22"/>
          <w:szCs w:val="22"/>
        </w:rPr>
      </w:pPr>
    </w:p>
    <w:p w14:paraId="4601684C" w14:textId="77777777" w:rsidR="00465D43" w:rsidRDefault="00465D43" w:rsidP="00465D4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Consult with the Hoover Library archivists before submitting a budget (319-643-5301) or </w:t>
      </w:r>
      <w:r w:rsidR="0024759F">
        <w:rPr>
          <w:b/>
          <w:bCs/>
          <w:color w:val="0000FF"/>
          <w:sz w:val="22"/>
          <w:szCs w:val="22"/>
        </w:rPr>
        <w:t>hoover.library</w:t>
      </w:r>
      <w:r>
        <w:rPr>
          <w:b/>
          <w:bCs/>
          <w:color w:val="0000FF"/>
          <w:sz w:val="22"/>
          <w:szCs w:val="22"/>
        </w:rPr>
        <w:t>@nara.gov</w:t>
      </w:r>
      <w:r>
        <w:rPr>
          <w:b/>
          <w:bCs/>
          <w:sz w:val="22"/>
          <w:szCs w:val="22"/>
        </w:rPr>
        <w:t xml:space="preserve">). They can help you determine the length of your stay. </w:t>
      </w:r>
    </w:p>
    <w:p w14:paraId="3F0B17E2" w14:textId="77777777" w:rsidR="00465D43" w:rsidRDefault="00465D43" w:rsidP="00465D43">
      <w:pPr>
        <w:pStyle w:val="Default"/>
        <w:rPr>
          <w:sz w:val="22"/>
          <w:szCs w:val="22"/>
        </w:rPr>
      </w:pPr>
    </w:p>
    <w:p w14:paraId="279FFEA3" w14:textId="6BDB0175" w:rsidR="00465D43" w:rsidRDefault="00465D43" w:rsidP="00465D4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Per Diem: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$</w:t>
      </w:r>
      <w:r w:rsidR="00DE0E13">
        <w:rPr>
          <w:b/>
          <w:bCs/>
          <w:sz w:val="22"/>
          <w:szCs w:val="22"/>
        </w:rPr>
        <w:t>200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per day includes lodging, food and rental car expenses. </w:t>
      </w:r>
    </w:p>
    <w:p w14:paraId="3FF87C45" w14:textId="77777777" w:rsidR="00465D43" w:rsidRDefault="00465D43" w:rsidP="00465D43">
      <w:pPr>
        <w:pStyle w:val="Default"/>
        <w:rPr>
          <w:sz w:val="22"/>
          <w:szCs w:val="22"/>
        </w:rPr>
      </w:pPr>
    </w:p>
    <w:p w14:paraId="3AC440BA" w14:textId="77777777" w:rsidR="00465D43" w:rsidRDefault="00465D43" w:rsidP="00465D43">
      <w:pPr>
        <w:pStyle w:val="Default"/>
        <w:ind w:left="2160" w:hanging="2160"/>
        <w:rPr>
          <w:sz w:val="22"/>
          <w:szCs w:val="22"/>
        </w:rPr>
      </w:pPr>
      <w:r>
        <w:rPr>
          <w:b/>
          <w:bCs/>
          <w:sz w:val="22"/>
          <w:szCs w:val="22"/>
        </w:rPr>
        <w:t>Rental Cars: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There is not a budget line for rental cars. Note above that rental car expense is to be taken from the per diem.</w:t>
      </w:r>
    </w:p>
    <w:p w14:paraId="15F3FB5C" w14:textId="77777777" w:rsidR="00465D43" w:rsidRDefault="00465D43" w:rsidP="00465D43">
      <w:pPr>
        <w:pStyle w:val="Default"/>
        <w:rPr>
          <w:sz w:val="22"/>
          <w:szCs w:val="22"/>
        </w:rPr>
      </w:pPr>
    </w:p>
    <w:p w14:paraId="4BFEBF74" w14:textId="77777777" w:rsidR="00465D43" w:rsidRDefault="00465D43" w:rsidP="00465D43">
      <w:pPr>
        <w:pStyle w:val="Default"/>
        <w:ind w:left="2160" w:hanging="2160"/>
        <w:rPr>
          <w:sz w:val="22"/>
          <w:szCs w:val="22"/>
        </w:rPr>
      </w:pPr>
      <w:r>
        <w:rPr>
          <w:b/>
          <w:bCs/>
          <w:sz w:val="22"/>
          <w:szCs w:val="22"/>
        </w:rPr>
        <w:t>Lodging: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 xml:space="preserve">Hotel information is available on the website. There are several area hotels to choose from located in Coralville or Iowa City. The closest lodging is the </w:t>
      </w:r>
      <w:r w:rsidR="00F55206">
        <w:rPr>
          <w:sz w:val="22"/>
          <w:szCs w:val="22"/>
        </w:rPr>
        <w:t>Days</w:t>
      </w:r>
      <w:r>
        <w:rPr>
          <w:sz w:val="22"/>
          <w:szCs w:val="22"/>
        </w:rPr>
        <w:t xml:space="preserve"> Inn in West Branch located about three-quarters of a mile from the Hoover Library. The location requires walking on a walkway over Interstate 80</w:t>
      </w:r>
      <w:r w:rsidR="00F55206">
        <w:rPr>
          <w:sz w:val="22"/>
          <w:szCs w:val="22"/>
        </w:rPr>
        <w:t xml:space="preserve">. </w:t>
      </w:r>
      <w:r>
        <w:rPr>
          <w:sz w:val="22"/>
          <w:szCs w:val="22"/>
        </w:rPr>
        <w:t>For more</w:t>
      </w:r>
      <w:r w:rsidR="00F55206">
        <w:rPr>
          <w:sz w:val="22"/>
          <w:szCs w:val="22"/>
        </w:rPr>
        <w:t xml:space="preserve"> hotel</w:t>
      </w:r>
      <w:r>
        <w:rPr>
          <w:sz w:val="22"/>
          <w:szCs w:val="22"/>
        </w:rPr>
        <w:t xml:space="preserve"> information, visit </w:t>
      </w:r>
      <w:hyperlink r:id="rId4" w:history="1">
        <w:r w:rsidRPr="007D69C3">
          <w:rPr>
            <w:rStyle w:val="Hyperlink"/>
            <w:sz w:val="22"/>
            <w:szCs w:val="22"/>
          </w:rPr>
          <w:t>www.iowacitycoralville.org</w:t>
        </w:r>
      </w:hyperlink>
      <w:r>
        <w:rPr>
          <w:sz w:val="22"/>
          <w:szCs w:val="22"/>
        </w:rPr>
        <w:t xml:space="preserve">. </w:t>
      </w:r>
    </w:p>
    <w:p w14:paraId="0703A67A" w14:textId="77777777" w:rsidR="00465D43" w:rsidRDefault="00465D43" w:rsidP="00465D43">
      <w:pPr>
        <w:pStyle w:val="Default"/>
        <w:rPr>
          <w:sz w:val="22"/>
          <w:szCs w:val="22"/>
        </w:rPr>
      </w:pPr>
    </w:p>
    <w:p w14:paraId="321647ED" w14:textId="77777777" w:rsidR="00465D43" w:rsidRDefault="00465D43" w:rsidP="00465D4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Airports</w:t>
      </w:r>
      <w:proofErr w:type="gramStart"/>
      <w:r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Eastern</w:t>
      </w:r>
      <w:proofErr w:type="gramEnd"/>
      <w:r>
        <w:rPr>
          <w:sz w:val="22"/>
          <w:szCs w:val="22"/>
        </w:rPr>
        <w:t xml:space="preserve"> Iowa Airport, Cedar Rapids, Iowa (CID), 30 minutes from West Branch </w:t>
      </w:r>
    </w:p>
    <w:p w14:paraId="1BD20C04" w14:textId="77777777" w:rsidR="00465D43" w:rsidRDefault="00465D43" w:rsidP="00465D43">
      <w:pPr>
        <w:pStyle w:val="Default"/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Quad City Airport, Moline, Illinois (MLI), one hour away </w:t>
      </w:r>
    </w:p>
    <w:p w14:paraId="6423C2C7" w14:textId="77777777" w:rsidR="00465D43" w:rsidRDefault="00465D43" w:rsidP="00465D43">
      <w:pPr>
        <w:pStyle w:val="Default"/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Des Moines International Airport, Des Moines, Iowa (DSM), two hours away </w:t>
      </w:r>
    </w:p>
    <w:p w14:paraId="4AF43784" w14:textId="77777777" w:rsidR="00465D43" w:rsidRDefault="00465D43" w:rsidP="00465D43">
      <w:pPr>
        <w:pStyle w:val="Default"/>
        <w:rPr>
          <w:sz w:val="22"/>
          <w:szCs w:val="22"/>
        </w:rPr>
      </w:pPr>
    </w:p>
    <w:p w14:paraId="16029A06" w14:textId="77777777" w:rsidR="00465D43" w:rsidRDefault="00465D43" w:rsidP="00465D4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Shuttle Service</w:t>
      </w:r>
      <w:proofErr w:type="gramStart"/>
      <w:r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Shuttle</w:t>
      </w:r>
      <w:proofErr w:type="gramEnd"/>
      <w:r>
        <w:rPr>
          <w:sz w:val="22"/>
          <w:szCs w:val="22"/>
        </w:rPr>
        <w:t xml:space="preserve"> service is only available between Cedar Rapids (CID) and Iowa City/West Branch. </w:t>
      </w:r>
    </w:p>
    <w:p w14:paraId="7CDB8E33" w14:textId="77777777" w:rsidR="00465D43" w:rsidRDefault="00465D43" w:rsidP="00465D43">
      <w:pPr>
        <w:pStyle w:val="Default"/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Allow $106.00 for a round trip to West Branch and $70.00 for a Round-trip to Iowa City, not including gratuities. (Prices are subject to change without notice.) For specific information and to make reservations, contact Airport Shuttle at 800-725-8460 or send an e-mail to </w:t>
      </w:r>
      <w:r>
        <w:rPr>
          <w:color w:val="0000FF"/>
          <w:sz w:val="22"/>
          <w:szCs w:val="22"/>
        </w:rPr>
        <w:t xml:space="preserve">crshuttle@yahoo.com </w:t>
      </w:r>
      <w:r>
        <w:rPr>
          <w:sz w:val="22"/>
          <w:szCs w:val="22"/>
        </w:rPr>
        <w:t xml:space="preserve">3-4 days in advance of trip. </w:t>
      </w:r>
    </w:p>
    <w:p w14:paraId="0DEB394F" w14:textId="77777777" w:rsidR="00465D43" w:rsidRDefault="00465D43" w:rsidP="00465D43">
      <w:pPr>
        <w:pStyle w:val="Default"/>
        <w:rPr>
          <w:sz w:val="22"/>
          <w:szCs w:val="22"/>
        </w:rPr>
      </w:pPr>
    </w:p>
    <w:p w14:paraId="14024C11" w14:textId="77777777" w:rsidR="00465D43" w:rsidRDefault="00465D43" w:rsidP="00465D43">
      <w:pPr>
        <w:pStyle w:val="Default"/>
        <w:ind w:left="2160" w:hanging="2160"/>
        <w:rPr>
          <w:sz w:val="22"/>
          <w:szCs w:val="22"/>
        </w:rPr>
      </w:pPr>
      <w:r>
        <w:rPr>
          <w:b/>
          <w:bCs/>
          <w:sz w:val="22"/>
          <w:szCs w:val="22"/>
        </w:rPr>
        <w:t>Airfare</w:t>
      </w:r>
      <w:proofErr w:type="gramStart"/>
      <w:r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ab/>
        <w:t>The</w:t>
      </w:r>
      <w:proofErr w:type="gramEnd"/>
      <w:r>
        <w:rPr>
          <w:b/>
          <w:bCs/>
          <w:sz w:val="22"/>
          <w:szCs w:val="22"/>
        </w:rPr>
        <w:t xml:space="preserve"> Hoover Presidential Foundation does not pay for international airfare. </w:t>
      </w:r>
      <w:r>
        <w:rPr>
          <w:sz w:val="22"/>
          <w:szCs w:val="22"/>
        </w:rPr>
        <w:t xml:space="preserve">International applicants should research airfare costs to CID, MLI, or DSM from their arrival point in the United States. (As stated above, DSM is two hours away.) </w:t>
      </w:r>
    </w:p>
    <w:p w14:paraId="372CDCC7" w14:textId="77777777" w:rsidR="00465D43" w:rsidRDefault="00465D43" w:rsidP="00465D43">
      <w:pPr>
        <w:pStyle w:val="Default"/>
        <w:rPr>
          <w:sz w:val="22"/>
          <w:szCs w:val="22"/>
        </w:rPr>
      </w:pPr>
    </w:p>
    <w:p w14:paraId="4F1E8566" w14:textId="77777777" w:rsidR="00465D43" w:rsidRDefault="00465D43" w:rsidP="00465D43">
      <w:pPr>
        <w:pStyle w:val="Default"/>
        <w:ind w:left="2160" w:hanging="2160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Mileage</w:t>
      </w:r>
      <w:proofErr w:type="gramStart"/>
      <w:r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If</w:t>
      </w:r>
      <w:proofErr w:type="gramEnd"/>
      <w:r>
        <w:rPr>
          <w:sz w:val="22"/>
          <w:szCs w:val="22"/>
        </w:rPr>
        <w:t xml:space="preserve"> driving to West Branch, base mileage on current Federal Standard Mileage rate when submitting a budget. Click </w:t>
      </w:r>
      <w:r w:rsidR="0024759F">
        <w:rPr>
          <w:sz w:val="22"/>
          <w:szCs w:val="22"/>
        </w:rPr>
        <w:t>the following link</w:t>
      </w:r>
      <w:r>
        <w:rPr>
          <w:sz w:val="22"/>
          <w:szCs w:val="22"/>
        </w:rPr>
        <w:t xml:space="preserve"> for the current rate</w:t>
      </w:r>
      <w:r w:rsidR="0024759F">
        <w:rPr>
          <w:sz w:val="22"/>
          <w:szCs w:val="22"/>
        </w:rPr>
        <w:t xml:space="preserve">: </w:t>
      </w:r>
      <w:hyperlink r:id="rId5" w:history="1">
        <w:r w:rsidR="00F55206" w:rsidRPr="00523E19">
          <w:rPr>
            <w:rStyle w:val="Hyperlink"/>
            <w:sz w:val="22"/>
            <w:szCs w:val="22"/>
          </w:rPr>
          <w:t>https://www.shrm.org/resourcesandtools/hr-topics/benefits/pages/irs-boosts-standard-mileage-rate-for-2023.aspx</w:t>
        </w:r>
      </w:hyperlink>
      <w:r w:rsidR="00F55206">
        <w:rPr>
          <w:sz w:val="22"/>
          <w:szCs w:val="22"/>
        </w:rPr>
        <w:t xml:space="preserve"> </w:t>
      </w:r>
    </w:p>
    <w:p w14:paraId="60F0825A" w14:textId="77777777" w:rsidR="00465D43" w:rsidRDefault="00465D43" w:rsidP="00465D43">
      <w:pPr>
        <w:pStyle w:val="Default"/>
        <w:rPr>
          <w:color w:val="0000FF"/>
          <w:sz w:val="22"/>
          <w:szCs w:val="22"/>
        </w:rPr>
      </w:pPr>
    </w:p>
    <w:p w14:paraId="05C5B0E8" w14:textId="77777777" w:rsidR="00465D43" w:rsidRDefault="00465D43" w:rsidP="00465D4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Copies at the Hoover Library: </w:t>
      </w:r>
    </w:p>
    <w:p w14:paraId="0C207193" w14:textId="77777777" w:rsidR="00465D43" w:rsidRDefault="00465D43" w:rsidP="00465D43">
      <w:pPr>
        <w:pStyle w:val="Default"/>
        <w:ind w:left="1440" w:firstLine="720"/>
        <w:rPr>
          <w:sz w:val="22"/>
          <w:szCs w:val="22"/>
        </w:rPr>
      </w:pPr>
      <w:r>
        <w:rPr>
          <w:sz w:val="22"/>
          <w:szCs w:val="22"/>
        </w:rPr>
        <w:t>Self-service copies</w:t>
      </w:r>
      <w:proofErr w:type="gramStart"/>
      <w:r>
        <w:rPr>
          <w:sz w:val="22"/>
          <w:szCs w:val="22"/>
        </w:rPr>
        <w:t>: .</w:t>
      </w:r>
      <w:proofErr w:type="gramEnd"/>
      <w:r w:rsidR="008B26EB">
        <w:rPr>
          <w:sz w:val="22"/>
          <w:szCs w:val="22"/>
        </w:rPr>
        <w:t>$.</w:t>
      </w:r>
      <w:r>
        <w:rPr>
          <w:sz w:val="22"/>
          <w:szCs w:val="22"/>
        </w:rPr>
        <w:t xml:space="preserve">25 per page </w:t>
      </w:r>
    </w:p>
    <w:p w14:paraId="53B1DE35" w14:textId="77777777" w:rsidR="00465D43" w:rsidRDefault="00465D43" w:rsidP="00465D43">
      <w:pPr>
        <w:pStyle w:val="Default"/>
        <w:ind w:left="1440" w:firstLine="720"/>
        <w:rPr>
          <w:sz w:val="22"/>
          <w:szCs w:val="22"/>
        </w:rPr>
      </w:pPr>
      <w:r>
        <w:rPr>
          <w:sz w:val="22"/>
          <w:szCs w:val="22"/>
        </w:rPr>
        <w:t>Staff-made copies</w:t>
      </w:r>
      <w:proofErr w:type="gramStart"/>
      <w:r>
        <w:rPr>
          <w:sz w:val="22"/>
          <w:szCs w:val="22"/>
        </w:rPr>
        <w:t>: .</w:t>
      </w:r>
      <w:proofErr w:type="gramEnd"/>
      <w:r w:rsidR="008B26EB">
        <w:rPr>
          <w:sz w:val="22"/>
          <w:szCs w:val="22"/>
        </w:rPr>
        <w:t>$.</w:t>
      </w:r>
      <w:r>
        <w:rPr>
          <w:sz w:val="22"/>
          <w:szCs w:val="22"/>
        </w:rPr>
        <w:t xml:space="preserve">80 per page </w:t>
      </w:r>
    </w:p>
    <w:p w14:paraId="69A66DDE" w14:textId="77777777" w:rsidR="00465D43" w:rsidRDefault="00465D43" w:rsidP="00465D43">
      <w:pPr>
        <w:pStyle w:val="Default"/>
        <w:ind w:left="1440" w:firstLine="720"/>
        <w:rPr>
          <w:sz w:val="22"/>
          <w:szCs w:val="22"/>
        </w:rPr>
      </w:pPr>
    </w:p>
    <w:p w14:paraId="30D1DCF4" w14:textId="77777777" w:rsidR="00465D43" w:rsidRDefault="00465D43" w:rsidP="00465D43">
      <w:pPr>
        <w:pStyle w:val="Default"/>
        <w:ind w:left="2160" w:hanging="2160"/>
        <w:rPr>
          <w:sz w:val="22"/>
          <w:szCs w:val="22"/>
        </w:rPr>
      </w:pPr>
      <w:r>
        <w:rPr>
          <w:b/>
          <w:bCs/>
          <w:sz w:val="22"/>
          <w:szCs w:val="22"/>
        </w:rPr>
        <w:t>Note</w:t>
      </w:r>
      <w:proofErr w:type="gramStart"/>
      <w:r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ab/>
        <w:t>Digital</w:t>
      </w:r>
      <w:proofErr w:type="gramEnd"/>
      <w:r>
        <w:rPr>
          <w:b/>
          <w:bCs/>
          <w:sz w:val="22"/>
          <w:szCs w:val="22"/>
        </w:rPr>
        <w:t xml:space="preserve"> cameras are permitted in the archives. </w:t>
      </w:r>
      <w:r>
        <w:rPr>
          <w:sz w:val="22"/>
          <w:szCs w:val="22"/>
        </w:rPr>
        <w:t xml:space="preserve">The Hoover Foundation does not pay for equipment such as cameras, tripods or memory cards. </w:t>
      </w:r>
    </w:p>
    <w:p w14:paraId="7E16476A" w14:textId="77777777" w:rsidR="00465D43" w:rsidRDefault="00465D43" w:rsidP="00465D43">
      <w:pPr>
        <w:pStyle w:val="Default"/>
        <w:ind w:firstLine="720"/>
        <w:rPr>
          <w:sz w:val="22"/>
          <w:szCs w:val="22"/>
        </w:rPr>
      </w:pPr>
    </w:p>
    <w:p w14:paraId="37BEB85A" w14:textId="77777777" w:rsidR="00465D43" w:rsidRDefault="00465D43" w:rsidP="00465D4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International Applicants: </w:t>
      </w:r>
      <w:r>
        <w:rPr>
          <w:sz w:val="22"/>
          <w:szCs w:val="22"/>
        </w:rPr>
        <w:t xml:space="preserve">You must explore the tax implications of conducting research in the United States. All international travel grant recipients are required to fill out an Internal Revenue Service </w:t>
      </w:r>
      <w:proofErr w:type="gramStart"/>
      <w:r>
        <w:rPr>
          <w:sz w:val="22"/>
          <w:szCs w:val="22"/>
        </w:rPr>
        <w:t>form</w:t>
      </w:r>
      <w:proofErr w:type="gramEnd"/>
      <w:r>
        <w:rPr>
          <w:sz w:val="22"/>
          <w:szCs w:val="22"/>
        </w:rPr>
        <w:t xml:space="preserve"> W-8BEN declaring </w:t>
      </w:r>
      <w:proofErr w:type="gramStart"/>
      <w:r>
        <w:rPr>
          <w:sz w:val="22"/>
          <w:szCs w:val="22"/>
        </w:rPr>
        <w:t>whether or not</w:t>
      </w:r>
      <w:proofErr w:type="gramEnd"/>
      <w:r>
        <w:rPr>
          <w:sz w:val="22"/>
          <w:szCs w:val="22"/>
        </w:rPr>
        <w:t xml:space="preserve"> they must pay U.S. taxes. </w:t>
      </w:r>
    </w:p>
    <w:p w14:paraId="2AB31E80" w14:textId="77777777" w:rsidR="00465D43" w:rsidRDefault="00465D43" w:rsidP="00465D43">
      <w:pPr>
        <w:pStyle w:val="Default"/>
        <w:rPr>
          <w:sz w:val="22"/>
          <w:szCs w:val="22"/>
        </w:rPr>
      </w:pPr>
    </w:p>
    <w:p w14:paraId="34A5EB1E" w14:textId="77777777" w:rsidR="00C36D98" w:rsidRPr="00465D43" w:rsidRDefault="00465D43" w:rsidP="00465D43">
      <w:pPr>
        <w:rPr>
          <w:sz w:val="18"/>
          <w:szCs w:val="18"/>
        </w:rPr>
      </w:pPr>
      <w:r w:rsidRPr="00465D43">
        <w:rPr>
          <w:sz w:val="18"/>
          <w:szCs w:val="18"/>
        </w:rPr>
        <w:t xml:space="preserve">Updated: </w:t>
      </w:r>
      <w:r w:rsidR="00F55206">
        <w:rPr>
          <w:sz w:val="18"/>
          <w:szCs w:val="18"/>
        </w:rPr>
        <w:t>January 4, 2023</w:t>
      </w:r>
    </w:p>
    <w:sectPr w:rsidR="00C36D98" w:rsidRPr="00465D43" w:rsidSect="00465D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D43"/>
    <w:rsid w:val="0024759F"/>
    <w:rsid w:val="00465D43"/>
    <w:rsid w:val="008B26EB"/>
    <w:rsid w:val="00C36D98"/>
    <w:rsid w:val="00DE0E13"/>
    <w:rsid w:val="00F55206"/>
    <w:rsid w:val="00F8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B7DB"/>
  <w15:docId w15:val="{95F26A3B-8781-4BD2-90FA-AFA8B1D8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5D4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5D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hrm.org/resourcesandtools/hr-topics/benefits/pages/irs-boosts-standard-mileage-rate-for-2023.aspx" TargetMode="External"/><Relationship Id="rId4" Type="http://schemas.openxmlformats.org/officeDocument/2006/relationships/hyperlink" Target="http://www.iowacitycoralvill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Delene McConnaha</dc:creator>
  <cp:lastModifiedBy>Greta Bierman</cp:lastModifiedBy>
  <cp:revision>2</cp:revision>
  <dcterms:created xsi:type="dcterms:W3CDTF">2025-12-11T15:25:00Z</dcterms:created>
  <dcterms:modified xsi:type="dcterms:W3CDTF">2025-12-11T15:25:00Z</dcterms:modified>
</cp:coreProperties>
</file>